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0CA" w:rsidRPr="00CE26D3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FF0000"/>
        </w:rPr>
      </w:pPr>
      <w:r w:rsidRPr="00CE26D3">
        <w:rPr>
          <w:rFonts w:ascii="Helvetica" w:hAnsi="Helvetica" w:cs="Helvetica"/>
          <w:color w:val="FF0000"/>
        </w:rPr>
        <w:t>PREMESSA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La globalizzazione ha messo rapidamente a confronto identità diverse che finora si incontravano   prevalentemente attorno ai grandi tavoli internazionali: è così che usi e costumi, credi, culture disparate tentano di convivere, smussando gli attriti.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C'è chi usa la questione identitaria per scopi personali, per battaglie politiche, per attizzare lo scontro.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 noi spetta il compito di tornare a noi stessi, alla nostra storia, a ciò che in passato ci ha diviso, a quel che oggi ci unisce. Più con</w:t>
      </w:r>
      <w:r w:rsidR="00204FDA">
        <w:rPr>
          <w:rFonts w:ascii="Helvetica" w:hAnsi="Helvetica" w:cs="Helvetica"/>
          <w:color w:val="000000"/>
        </w:rPr>
        <w:t xml:space="preserve">osceremo noi stessi, </w:t>
      </w:r>
      <w:r>
        <w:rPr>
          <w:rFonts w:ascii="Helvetica" w:hAnsi="Helvetica" w:cs="Helvetica"/>
          <w:color w:val="000000"/>
        </w:rPr>
        <w:t>più saremo disposti a dialogare con coloro che fino a ieri erano "altri" e oggi sono semplicemente i nostri vicini di casa. 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Da questa premessa parte l'idea degli incontri sull'Europa.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Chi siamo stati, siamo e forse saremo, dipende in gran parte dalla conoscenza del nostro patrimonio comune, dalla capacità di accogliere e condividere in spirito di libertà, </w:t>
      </w:r>
      <w:r w:rsidR="00EA591A">
        <w:rPr>
          <w:rFonts w:ascii="Helvetica" w:hAnsi="Helvetica" w:cs="Helvetica"/>
          <w:color w:val="000000"/>
        </w:rPr>
        <w:t>di garanzia di diritti e doveri</w:t>
      </w:r>
      <w:r>
        <w:rPr>
          <w:rFonts w:ascii="Helvetica" w:hAnsi="Helvetica" w:cs="Helvetica"/>
          <w:color w:val="000000"/>
        </w:rPr>
        <w:t xml:space="preserve"> per tutti.</w:t>
      </w:r>
    </w:p>
    <w:p w:rsidR="00204FDA" w:rsidRDefault="00EA591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</w:p>
    <w:p w:rsidR="004E60CA" w:rsidRDefault="004E60CA" w:rsidP="004E60C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204FDA" w:rsidRPr="00CE26D3" w:rsidRDefault="004E60CA" w:rsidP="00204FD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FF0000"/>
        </w:rPr>
      </w:pPr>
      <w:r w:rsidRPr="00CE26D3">
        <w:rPr>
          <w:rFonts w:ascii="Helvetica" w:hAnsi="Helvetica" w:cs="Helvetica"/>
          <w:color w:val="FF0000"/>
        </w:rPr>
        <w:t>TEMI e TEMPISTICA</w:t>
      </w:r>
    </w:p>
    <w:p w:rsidR="00204FDA" w:rsidRPr="00204FDA" w:rsidRDefault="00204FDA" w:rsidP="00204FD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204FDA" w:rsidRDefault="00204FDA" w:rsidP="00204FD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 w:rsidRPr="00204FDA">
        <w:rPr>
          <w:rFonts w:ascii="Helvetica" w:hAnsi="Helvetica" w:cs="Helvetica"/>
          <w:color w:val="000000"/>
        </w:rPr>
        <w:t xml:space="preserve"> 1</w:t>
      </w:r>
      <w:r w:rsidR="00EA591A">
        <w:rPr>
          <w:rFonts w:ascii="Helvetica" w:hAnsi="Helvetica" w:cs="Helvetica"/>
          <w:color w:val="000000"/>
        </w:rPr>
        <w:t>.Scorci di Europa-</w:t>
      </w:r>
      <w:r w:rsidRPr="00204FDA">
        <w:rPr>
          <w:rFonts w:ascii="Helvetica" w:hAnsi="Helvetica" w:cs="Helvetica"/>
          <w:color w:val="000000"/>
        </w:rPr>
        <w:t xml:space="preserve"> Biblioteca Ginzburg, dicembre 2017</w:t>
      </w:r>
    </w:p>
    <w:p w:rsidR="00EA591A" w:rsidRDefault="00EA591A" w:rsidP="00204FD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</w:p>
    <w:p w:rsidR="00F54028" w:rsidRPr="00204FDA" w:rsidRDefault="00EA591A" w:rsidP="00204FDA">
      <w:pPr>
        <w:pStyle w:val="Normale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2. Imperi </w:t>
      </w:r>
      <w:r w:rsidR="00CE26D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multietnici in Europa ?- Casa del Quartiere, gennaio 2018</w:t>
      </w:r>
    </w:p>
    <w:p w:rsidR="00204FDA" w:rsidRPr="00204FDA" w:rsidRDefault="00F04D88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3</w:t>
      </w:r>
      <w:r w:rsidR="00204FDA"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.</w:t>
      </w:r>
      <w:r w:rsidR="00EA591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Umanesimo e universalismo?)</w:t>
      </w:r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- Casa del Quartiere, febbraio</w:t>
      </w:r>
      <w:r w:rsidR="00204FDA"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2018. </w:t>
      </w:r>
    </w:p>
    <w:p w:rsidR="00204FDA" w:rsidRPr="00204FDA" w:rsidRDefault="00204FDA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4.L'Europa dei Lumi, una civiltà aperta </w:t>
      </w:r>
      <w:r w:rsidR="00EA591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-</w:t>
      </w: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C</w:t>
      </w:r>
      <w:r w:rsidR="00EA591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asa del </w:t>
      </w: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Q</w:t>
      </w:r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uartiere</w:t>
      </w:r>
      <w:r w:rsidR="00EA591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</w:t>
      </w: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marzo 2018.</w:t>
      </w:r>
    </w:p>
    <w:p w:rsidR="00204FDA" w:rsidRPr="00204FDA" w:rsidRDefault="00204FDA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5.La Corte di Giustizia europea e la Carta dei Diritti, C</w:t>
      </w:r>
      <w:r w:rsidR="00EA591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asa del quartiere</w:t>
      </w:r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,</w:t>
      </w: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aprile 2018.</w:t>
      </w:r>
    </w:p>
    <w:p w:rsidR="00204FDA" w:rsidRDefault="00204FDA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6.Quale futuro per l'Europa? Scenari sul mondo che verrà: energia, ambien</w:t>
      </w:r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te, natura</w:t>
      </w:r>
      <w:r w:rsidRPr="00204FDA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. Tavola rotonda a cura di Lorenzo Berto e dei Federalisti Europei, con esperti e nostri rappresentanti a Bruxelles, (luogo da definirsi), maggio 2018.</w:t>
      </w:r>
    </w:p>
    <w:p w:rsidR="00CE26D3" w:rsidRDefault="00204FDA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*N. B. i temi sono anc</w:t>
      </w:r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ora approssimativi e siamo in attesa dell</w:t>
      </w:r>
      <w:r w:rsidR="00F04D88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e risposte degli ospiti </w:t>
      </w:r>
      <w:bookmarkStart w:id="0" w:name="_GoBack"/>
      <w:bookmarkEnd w:id="0"/>
      <w:r w:rsidR="00CE26D3"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 xml:space="preserve"> contattati per affrontare questo programma. </w:t>
      </w:r>
    </w:p>
    <w:p w:rsidR="00CE26D3" w:rsidRPr="00204FDA" w:rsidRDefault="00CE26D3" w:rsidP="00204FDA">
      <w:pPr>
        <w:shd w:val="clear" w:color="auto" w:fill="FFFFFF"/>
        <w:spacing w:before="100" w:beforeAutospacing="1" w:after="12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it-IT"/>
        </w:rPr>
        <w:t>Sui temi proposti apriremo gruppi di lavoro e tutte saranno invitate a partecipare.</w:t>
      </w:r>
    </w:p>
    <w:p w:rsidR="005B5075" w:rsidRDefault="005B5075"/>
    <w:sectPr w:rsidR="005B5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B6AE5"/>
    <w:multiLevelType w:val="hybridMultilevel"/>
    <w:tmpl w:val="25A0C1CE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C256B"/>
    <w:multiLevelType w:val="multilevel"/>
    <w:tmpl w:val="5802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CA"/>
    <w:rsid w:val="00204FDA"/>
    <w:rsid w:val="004E60CA"/>
    <w:rsid w:val="005B5075"/>
    <w:rsid w:val="00CE26D3"/>
    <w:rsid w:val="00EA591A"/>
    <w:rsid w:val="00F04D88"/>
    <w:rsid w:val="00F54028"/>
    <w:rsid w:val="00F7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936AD"/>
  <w15:chartTrackingRefBased/>
  <w15:docId w15:val="{97EA48FB-949C-4405-8D49-1EB1D243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04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1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Bargiacchi</dc:creator>
  <cp:keywords/>
  <dc:description/>
  <cp:lastModifiedBy>Daniela Bargiacchi</cp:lastModifiedBy>
  <cp:revision>10</cp:revision>
  <dcterms:created xsi:type="dcterms:W3CDTF">2017-06-17T13:42:00Z</dcterms:created>
  <dcterms:modified xsi:type="dcterms:W3CDTF">2017-06-17T15:11:00Z</dcterms:modified>
</cp:coreProperties>
</file>